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250F7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72" w:rsidRDefault="0025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февраля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72" w:rsidRDefault="00250F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1043-ЗС</w:t>
            </w:r>
          </w:p>
        </w:tc>
      </w:tr>
    </w:tbl>
    <w:p w:rsidR="00250F72" w:rsidRDefault="00250F72" w:rsidP="00250F7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"/>
          <w:szCs w:val="2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ОБЛАСТНОЙ ЗАКОН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РОСТОВСКОЙ ОБЛАСТИ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КАЗАЧЬЕМ КАДЕТСКОМ ОБРАЗОВАНИИ В РОСТОВСКОЙ ОБЛАСТИ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Законодательным Собранием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января 2013 года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Областной закон принят в целях формирования в Ростовской области целостной системы казачьего кадетского образования.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1. Казачье кадетское образование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Казачье кадетское образование - процесс обучения и воспитания учащихся, воспитанников и студентов по программам начального общего, основного общего, среднего общего образования, среднего профессионального образования, дополнительным общеобразовательным программам, имеющим целью подготовку обучающихся к несению государственной или иной службы российского казачества, с использованием культурно-исторических традиций донского казачества и региональных особенностей Донского края.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Система казачьего кадетского образования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5"/>
      <w:bookmarkEnd w:id="0"/>
      <w:r>
        <w:rPr>
          <w:rFonts w:ascii="Arial" w:hAnsi="Arial" w:cs="Arial"/>
          <w:sz w:val="20"/>
          <w:szCs w:val="20"/>
        </w:rPr>
        <w:t>1. Система казачьего кадетского образования является неотъемлемой частью системы образования Ростовской области.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систему казачьего кадетского образования входят: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образовательные программы начального общего, основного общего, среднего общего образования, среднего профессионального образования, дополнительные общеобразовательные программы;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Областного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2) сеть реализующих указанные в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настоящей части образовательные программы областных государственных казачьих кадетских образовательных организаций и иных образовательных организаций, использующих в учебно-воспитательном процессе культурно-исторические традиции донского казачества и региональные особенности Донского края (далее также - образовательные организации, осуществляющие казачье кадетское образование);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органы, осуществляющие управление в сфере образования, и орган исполнительной власти Ростовской области, реализующий на территории Ростовской области государственную политику в отношении российского казачества, в ведении которого находятся образовательные организации, осуществляющие казачье кадетское образование;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объединения юридических лиц, общественные и государственно-общественные объединения, в том числе казачьи общества, осуществляющие деятельность в области казачьего кадетского образования.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Развитие системы казачьего кадетского образования осуществляется в соответствии с утверждаемыми Правительством Ростовской области государственными программами Ростовской области.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Областного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3. Образовательные программы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Образовательные программы начального общего, основного общего и среднего общего образования обеспечивают реализацию федерального государственного образовательного стандарта с учетом образовательных потребностей и запросов обучающихся, воспитанников, культурно-исторических традиций донского казачества и региональных особенностей Донского </w:t>
      </w:r>
      <w:r>
        <w:rPr>
          <w:rFonts w:ascii="Arial" w:hAnsi="Arial" w:cs="Arial"/>
          <w:sz w:val="20"/>
          <w:szCs w:val="20"/>
        </w:rPr>
        <w:lastRenderedPageBreak/>
        <w:t>края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 и воспитанников.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 в ред. Областного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Образовательные программы среднего профессионального образования обеспечивают реализацию федерального государственного образовательного стандарта с учетом образовательных потребностей и запросов студентов и включают в себя учебный план, рабочие программы учебных курсов, предметов, дисциплин (модулей) и другие материалы, обеспечивающие воспитание и качество подготовки студентов,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2 в ред. Областного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Дополнительные общеобразовательные программы по военно-патриотической, физкультурно-спортивной, историко-культурной, юридической и другой специальной подготовке, в том числе подготовке к несению государственной или иной службы российского казачества, утверждаются образовательными организациями в соответствии с законодательством Российской Федерации.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Областного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4. Областные государственные казачьи кадетские образовательные организации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Областными государственными казачьими кадетскими образовательными организациями являются казачьи кадетские корпуса, кадетские школы.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Областного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Областные государственные казачьи кадетские образовательные организации реализуют образовательные программы начального общего, основного общего, среднего общего образования, интегрированные с дополнительными </w:t>
      </w:r>
      <w:proofErr w:type="spellStart"/>
      <w:r>
        <w:rPr>
          <w:rFonts w:ascii="Arial" w:hAnsi="Arial" w:cs="Arial"/>
          <w:sz w:val="20"/>
          <w:szCs w:val="20"/>
        </w:rPr>
        <w:t>общеразвивающими</w:t>
      </w:r>
      <w:proofErr w:type="spellEnd"/>
      <w:r>
        <w:rPr>
          <w:rFonts w:ascii="Arial" w:hAnsi="Arial" w:cs="Arial"/>
          <w:sz w:val="20"/>
          <w:szCs w:val="20"/>
        </w:rPr>
        <w:t xml:space="preserve"> программами, имеющими целью подготовку обучающихся к несению государственной или иной службы российского казачества, с учетом культурно-исторических традиций донского казачества и региональных особенностей Донского края.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2 в ред. Областного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Утратила силу. - Областной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5. Областные государственные профессиональные образовательные организации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Областные государственные профессиональные образовательные организации, находящиеся в ведении органа исполнительной власти Ростовской области, реализующего на территории Ростовской области государственную политику в отношении российского казачества, реализуют образовательные программы среднего профессионального образования и дополнительные общеобразовательные программы по культурно-историческим традициям донского казачества и региональным особенностям Донского края, военно-патриотической, физкультурно-спортивной, историко-культурной, юридической и другой специальной подготовке.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6. Иные образовательные организации, использующие в учебно-воспитательном процессе культурно-исторические традиции донского казачества и региональные особенности Донского края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Иным образовательным организация, использующим в учебно-воспитательном процессе культурно-исторические традиции донского казачества и региональные особенности Донского края, может быть присвоен статус "казачье".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Порядок присвоения статуса "казачье" определяется Правительством Ростовской области.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7. Организация деятельности, управление и финансовое обеспечение деятельности образовательных организаций, осуществляющих казачье кадетское образование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Организация деятельности, управление и финансовое обеспечение деятельности образовательных организаций, осуществляющих казачье кадетское образование, производится в соответствии с Федеральным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 декабря 2012 года N 273-ФЗ "Об образовании в Российской Федерации", иными федеральными законами, другими нормативными правовыми актами Российской Федерации, Областным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 ноября 2013 года N 26-ЗС "Об образовании в Ростовской области", иными областными законами, другими нормативными правовыми</w:t>
      </w:r>
      <w:proofErr w:type="gramEnd"/>
      <w:r>
        <w:rPr>
          <w:rFonts w:ascii="Arial" w:hAnsi="Arial" w:cs="Arial"/>
          <w:sz w:val="20"/>
          <w:szCs w:val="20"/>
        </w:rPr>
        <w:t xml:space="preserve"> актами Ростовской области.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8. Организация взаимодействия образовательных организаций, осуществляющих казачье кадетское образование, с казачьими обществами и образовательными организациями высшего образования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Областного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Образовательные организации, осуществляющие казачье кадетское образование, взаимодействуют с казачьими обществами, внесенными в установленном порядке в государственный реестр казачьих обществ в Российской Федерации, а также образовательными организациями высшего образования по вопросам, относящимся к компетенции этих образовательных организаций.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Областного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Взаимодействие образовательных организаций, осуществляющих казачье кадетское образование, казачьих обществ и образовательных организаций высшего образования организует орган исполнительной власти Ростовской области, в </w:t>
      </w:r>
      <w:proofErr w:type="gramStart"/>
      <w:r>
        <w:rPr>
          <w:rFonts w:ascii="Arial" w:hAnsi="Arial" w:cs="Arial"/>
          <w:sz w:val="20"/>
          <w:szCs w:val="20"/>
        </w:rPr>
        <w:t>ведении</w:t>
      </w:r>
      <w:proofErr w:type="gramEnd"/>
      <w:r>
        <w:rPr>
          <w:rFonts w:ascii="Arial" w:hAnsi="Arial" w:cs="Arial"/>
          <w:sz w:val="20"/>
          <w:szCs w:val="20"/>
        </w:rPr>
        <w:t xml:space="preserve"> которого находятся образовательные организации, осуществляющие казачье кадетское образование.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Областного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РО от 23.12.2013 N 91-ЗС)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9. Вступление настоящего Областного закона в силу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Областной закон вступает в силу со дня его официального опубликования.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В.Ю.</w:t>
      </w:r>
      <w:proofErr w:type="gramStart"/>
      <w:r>
        <w:rPr>
          <w:rFonts w:ascii="Arial" w:hAnsi="Arial" w:cs="Arial"/>
          <w:sz w:val="20"/>
          <w:szCs w:val="20"/>
        </w:rPr>
        <w:t>ГОЛУБЕВ</w:t>
      </w:r>
      <w:proofErr w:type="gramEnd"/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Ростов-на-Дону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февраля 2013 года</w:t>
      </w:r>
    </w:p>
    <w:p w:rsidR="00250F72" w:rsidRDefault="00250F72" w:rsidP="00250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1043-ЗС</w:t>
      </w:r>
    </w:p>
    <w:p w:rsidR="00B361E3" w:rsidRDefault="00250F72"/>
    <w:sectPr w:rsidR="00B361E3" w:rsidSect="007815D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F72"/>
    <w:rsid w:val="001D3BDD"/>
    <w:rsid w:val="00250F72"/>
    <w:rsid w:val="003D3EF6"/>
    <w:rsid w:val="00481907"/>
    <w:rsid w:val="006C39B9"/>
    <w:rsid w:val="008417D8"/>
    <w:rsid w:val="00894EF8"/>
    <w:rsid w:val="009912B5"/>
    <w:rsid w:val="00A642CF"/>
    <w:rsid w:val="00A75B96"/>
    <w:rsid w:val="00BD4FD9"/>
    <w:rsid w:val="00D13B3F"/>
    <w:rsid w:val="00D27758"/>
    <w:rsid w:val="00E00085"/>
    <w:rsid w:val="00E60DE0"/>
    <w:rsid w:val="00FC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D0DB8DE2A75E73A89A7B10D5E4220A39D65DE6514D77FC0EC24C33A36252C8863B27D59A7A5EC73BB42g967H" TargetMode="External"/><Relationship Id="rId13" Type="http://schemas.openxmlformats.org/officeDocument/2006/relationships/hyperlink" Target="consultantplus://offline/ref=FA7D0DB8DE2A75E73A89A7B10D5E4220A39D65DE6514D77FC0EC24C33A36252C8863B27D59A7A5EC73BB41g964H" TargetMode="External"/><Relationship Id="rId18" Type="http://schemas.openxmlformats.org/officeDocument/2006/relationships/hyperlink" Target="consultantplus://offline/ref=FA7D0DB8DE2A75E73A89A7B10D5E4220A39D65DE6514D77FC0EC24C33A36252C8863B27D59A7A5EC73BB40g964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7D0DB8DE2A75E73A89A7B21F321D25A4903FDA631DDE2F9BB37F9E6Dg36FH" TargetMode="External"/><Relationship Id="rId7" Type="http://schemas.openxmlformats.org/officeDocument/2006/relationships/hyperlink" Target="consultantplus://offline/ref=FA7D0DB8DE2A75E73A89A7B10D5E4220A39D65DE6514D77FC0EC24C33A36252C8863B27D59A7A5EC73BB42g964H" TargetMode="External"/><Relationship Id="rId12" Type="http://schemas.openxmlformats.org/officeDocument/2006/relationships/hyperlink" Target="consultantplus://offline/ref=FA7D0DB8DE2A75E73A89A7B10D5E4220A39D65DE6514D77FC0EC24C33A36252C8863B27D59A7A5EC73BB41g962H" TargetMode="External"/><Relationship Id="rId17" Type="http://schemas.openxmlformats.org/officeDocument/2006/relationships/hyperlink" Target="consultantplus://offline/ref=FA7D0DB8DE2A75E73A89A7B10D5E4220A39D65DE6514D77FC0EC24C33A36252C8863B27D59A7A5EC73BB43g969H" TargetMode="External"/><Relationship Id="rId25" Type="http://schemas.openxmlformats.org/officeDocument/2006/relationships/hyperlink" Target="consultantplus://offline/ref=FA7D0DB8DE2A75E73A89A7B10D5E4220A39D65DE6514D77FC0EC24C33A36252C8863B27D59A7A5EC73BB47g96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7D0DB8DE2A75E73A89A7B10D5E4220A39D65DE6514D77FC0EC24C33A36252C8863B27D59A7A5EC73BB40g961H" TargetMode="External"/><Relationship Id="rId20" Type="http://schemas.openxmlformats.org/officeDocument/2006/relationships/hyperlink" Target="consultantplus://offline/ref=FA7D0DB8DE2A75E73A89A7B10D5E4220A39D65DE6514D77FC0EC24C33A36252C8863B27D59A7A5EC73BB40g96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D0DB8DE2A75E73A89A7B10D5E4220A39D65DE6514D77FC0EC24C33A36252C8863B27D59A7A5EC73BB42g962H" TargetMode="External"/><Relationship Id="rId11" Type="http://schemas.openxmlformats.org/officeDocument/2006/relationships/hyperlink" Target="consultantplus://offline/ref=FA7D0DB8DE2A75E73A89A7B10D5E4220A39D65DE6514D77FC0EC24C33A36252C8863B27D59A7A5EC73BB41g960H" TargetMode="External"/><Relationship Id="rId24" Type="http://schemas.openxmlformats.org/officeDocument/2006/relationships/hyperlink" Target="consultantplus://offline/ref=FA7D0DB8DE2A75E73A89A7B10D5E4220A39D65DE6514D77FC0EC24C33A36252C8863B27D59A7A5EC73BB47g963H" TargetMode="External"/><Relationship Id="rId5" Type="http://schemas.openxmlformats.org/officeDocument/2006/relationships/hyperlink" Target="consultantplus://offline/ref=FA7D0DB8DE2A75E73A89A7B10D5E4220A39D65DE6514D77FC0EC24C33A36252C8863B27D59A7A5EC73BB43g969H" TargetMode="External"/><Relationship Id="rId15" Type="http://schemas.openxmlformats.org/officeDocument/2006/relationships/hyperlink" Target="consultantplus://offline/ref=FA7D0DB8DE2A75E73A89A7B10D5E4220A39D65DE6514D77FC0EC24C33A36252C8863B27D59A7A5EC73BB41g969H" TargetMode="External"/><Relationship Id="rId23" Type="http://schemas.openxmlformats.org/officeDocument/2006/relationships/hyperlink" Target="consultantplus://offline/ref=FA7D0DB8DE2A75E73A89A7B10D5E4220A39D65DE6514D77FC0EC24C33A36252C8863B27D59A7A5EC73BB47g960H" TargetMode="External"/><Relationship Id="rId10" Type="http://schemas.openxmlformats.org/officeDocument/2006/relationships/hyperlink" Target="consultantplus://offline/ref=FA7D0DB8DE2A75E73A89A7B10D5E4220A39D65DE6514D77FC0EC24C33A36252C8863B27D59A7A5EC73BB42g968H" TargetMode="External"/><Relationship Id="rId19" Type="http://schemas.openxmlformats.org/officeDocument/2006/relationships/hyperlink" Target="consultantplus://offline/ref=FA7D0DB8DE2A75E73A89A7B10D5E4220A39D65DE6514D77FC0EC24C33A36252C8863B27D59A7A5EC73BB40g967H" TargetMode="External"/><Relationship Id="rId4" Type="http://schemas.openxmlformats.org/officeDocument/2006/relationships/hyperlink" Target="consultantplus://offline/ref=FA7D0DB8DE2A75E73A89A7B10D5E4220A39D65DE6514D77FC0EC24C33A36252C8863B27D59A7A5EC73BB43g966H" TargetMode="External"/><Relationship Id="rId9" Type="http://schemas.openxmlformats.org/officeDocument/2006/relationships/hyperlink" Target="consultantplus://offline/ref=FA7D0DB8DE2A75E73A89A7B10D5E4220A39D65DE6514D77FC0EC24C33A36252C8863B27D59A7A5EC73BB42g966H" TargetMode="External"/><Relationship Id="rId14" Type="http://schemas.openxmlformats.org/officeDocument/2006/relationships/hyperlink" Target="consultantplus://offline/ref=FA7D0DB8DE2A75E73A89A7B10D5E4220A39D65DE6514D77FC0EC24C33A36252C8863B27D59A7A5EC73BB41g967H" TargetMode="External"/><Relationship Id="rId22" Type="http://schemas.openxmlformats.org/officeDocument/2006/relationships/hyperlink" Target="consultantplus://offline/ref=FA7D0DB8DE2A75E73A89A7B10D5E4220A39D65DE641DD07CC4EC24C33A36252Cg868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2014-07-24T07:58:00Z</dcterms:created>
  <dcterms:modified xsi:type="dcterms:W3CDTF">2014-07-24T07:59:00Z</dcterms:modified>
</cp:coreProperties>
</file>